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44" w:rsidRPr="005A5639" w:rsidRDefault="003D563B" w:rsidP="00A26A44">
      <w:pPr>
        <w:spacing w:after="0"/>
        <w:rPr>
          <w:b/>
        </w:rPr>
      </w:pPr>
      <w:r w:rsidRPr="003D563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86513A" wp14:editId="1CE6FC7C">
            <wp:simplePos x="0" y="0"/>
            <wp:positionH relativeFrom="margin">
              <wp:posOffset>4810898</wp:posOffset>
            </wp:positionH>
            <wp:positionV relativeFrom="paragraph">
              <wp:posOffset>-257</wp:posOffset>
            </wp:positionV>
            <wp:extent cx="1085715" cy="436606"/>
            <wp:effectExtent l="0" t="0" r="635" b="1905"/>
            <wp:wrapNone/>
            <wp:docPr id="3" name="Picture 3" descr="C:\Users\tzarowny\Desktop\aaaFiles\Graphics\Logos\NHS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zarowny\Desktop\aaaFiles\Graphics\Logos\NHSLogo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15" cy="4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44" w:rsidRPr="005A5639">
        <w:rPr>
          <w:b/>
        </w:rPr>
        <w:t>New Horizons School</w:t>
      </w:r>
      <w:r w:rsidRPr="003D56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6A44" w:rsidRPr="005A5639" w:rsidRDefault="00A26A44" w:rsidP="00A26A44">
      <w:pPr>
        <w:spacing w:after="0"/>
        <w:rPr>
          <w:b/>
        </w:rPr>
      </w:pPr>
      <w:r w:rsidRPr="005A5639">
        <w:rPr>
          <w:b/>
        </w:rPr>
        <w:t>Admissions</w:t>
      </w:r>
    </w:p>
    <w:p w:rsidR="00A26A44" w:rsidRPr="005A5639" w:rsidRDefault="00A26A44" w:rsidP="00A26A44">
      <w:pPr>
        <w:spacing w:after="0"/>
        <w:rPr>
          <w:b/>
        </w:rPr>
      </w:pPr>
      <w:r w:rsidRPr="005A5639">
        <w:rPr>
          <w:b/>
        </w:rPr>
        <w:t>201</w:t>
      </w:r>
      <w:r w:rsidR="003D563B">
        <w:rPr>
          <w:b/>
        </w:rPr>
        <w:t>7-2018</w:t>
      </w:r>
    </w:p>
    <w:p w:rsidR="00A26A44" w:rsidRPr="00A26A44" w:rsidRDefault="003D563B" w:rsidP="00A26A44">
      <w:pPr>
        <w:spacing w:after="0"/>
      </w:pPr>
      <w:r>
        <w:rPr>
          <w:rFonts w:eastAsia="Times New Roman" w:cs="Times New Roman"/>
          <w:noProof/>
          <w:color w:val="505050"/>
          <w:kern w:val="36"/>
          <w:sz w:val="40"/>
          <w:szCs w:val="40"/>
        </w:rPr>
        <w:drawing>
          <wp:inline distT="0" distB="0" distL="0" distR="0">
            <wp:extent cx="5939790" cy="502508"/>
            <wp:effectExtent l="0" t="0" r="3810" b="0"/>
            <wp:docPr id="2" name="Picture 2" descr="C:\Users\tzarowny\Desktop\swo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arowny\Desktop\swoo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0" cy="5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8F" w:rsidRPr="00A26A44" w:rsidRDefault="00324A91" w:rsidP="00324A9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color w:val="505050"/>
          <w:kern w:val="36"/>
          <w:sz w:val="40"/>
          <w:szCs w:val="40"/>
        </w:rPr>
      </w:pPr>
      <w:r w:rsidRPr="00A26A44">
        <w:rPr>
          <w:rFonts w:eastAsia="Times New Roman" w:cs="Times New Roman"/>
          <w:color w:val="505050"/>
          <w:kern w:val="36"/>
          <w:sz w:val="40"/>
          <w:szCs w:val="40"/>
        </w:rPr>
        <w:t>Parent Perspectives (Grades K-9)</w:t>
      </w:r>
      <w:r w:rsidR="0055118F" w:rsidRPr="00A26A44">
        <w:rPr>
          <w:rFonts w:eastAsia="Times New Roman" w:cs="Times New Roman"/>
          <w:color w:val="505050"/>
          <w:kern w:val="36"/>
          <w:sz w:val="40"/>
          <w:szCs w:val="40"/>
        </w:rPr>
        <w:t>: Short Response Items</w:t>
      </w:r>
    </w:p>
    <w:p w:rsidR="00993DBD" w:rsidRPr="00993DBD" w:rsidRDefault="00193230" w:rsidP="00993D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1"/>
          <w:szCs w:val="21"/>
        </w:rPr>
      </w:pPr>
      <w:r w:rsidRPr="00193230">
        <w:rPr>
          <w:rFonts w:eastAsia="Times New Roman" w:cs="Times New Roman"/>
          <w:i/>
          <w:color w:val="FF0000"/>
          <w:sz w:val="21"/>
          <w:szCs w:val="21"/>
        </w:rPr>
        <w:t>Please do not submit this document.</w:t>
      </w:r>
      <w:r>
        <w:rPr>
          <w:rFonts w:eastAsia="Times New Roman" w:cs="Times New Roman"/>
          <w:color w:val="FF0000"/>
          <w:sz w:val="21"/>
          <w:szCs w:val="21"/>
        </w:rPr>
        <w:t xml:space="preserve"> Please complete the on-line form. </w:t>
      </w:r>
      <w:r w:rsidR="0055118F" w:rsidRPr="00993DBD">
        <w:rPr>
          <w:rFonts w:eastAsia="Times New Roman" w:cs="Times New Roman"/>
          <w:color w:val="FF0000"/>
          <w:sz w:val="21"/>
          <w:szCs w:val="21"/>
        </w:rPr>
        <w:t>You may copy and past</w:t>
      </w:r>
      <w:r w:rsidR="00EA03FC" w:rsidRPr="00993DBD">
        <w:rPr>
          <w:rFonts w:eastAsia="Times New Roman" w:cs="Times New Roman"/>
          <w:color w:val="FF0000"/>
          <w:sz w:val="21"/>
          <w:szCs w:val="21"/>
        </w:rPr>
        <w:t xml:space="preserve">e your responses into the online form found </w:t>
      </w:r>
      <w:r>
        <w:rPr>
          <w:rFonts w:eastAsia="Times New Roman" w:cs="Times New Roman"/>
          <w:color w:val="FF0000"/>
          <w:sz w:val="21"/>
          <w:szCs w:val="21"/>
        </w:rPr>
        <w:t xml:space="preserve">on our Admissions Page. </w:t>
      </w:r>
    </w:p>
    <w:p w:rsidR="0055118F" w:rsidRPr="00993DBD" w:rsidRDefault="00993DBD" w:rsidP="00993D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1"/>
          <w:szCs w:val="21"/>
        </w:rPr>
      </w:pPr>
      <w:r w:rsidRPr="00993DBD">
        <w:rPr>
          <w:rFonts w:eastAsia="Times New Roman" w:cs="Times New Roman"/>
          <w:color w:val="FF0000"/>
          <w:sz w:val="21"/>
          <w:szCs w:val="21"/>
        </w:rPr>
        <w:t xml:space="preserve">Note that the online form has a 500 maximum </w:t>
      </w:r>
      <w:r w:rsidRPr="003D563B">
        <w:rPr>
          <w:rFonts w:eastAsia="Times New Roman" w:cs="Times New Roman"/>
          <w:b/>
          <w:color w:val="FF0000"/>
          <w:sz w:val="21"/>
          <w:szCs w:val="21"/>
        </w:rPr>
        <w:t>character</w:t>
      </w:r>
      <w:r w:rsidRPr="00993DBD">
        <w:rPr>
          <w:rFonts w:eastAsia="Times New Roman" w:cs="Times New Roman"/>
          <w:color w:val="FF0000"/>
          <w:sz w:val="21"/>
          <w:szCs w:val="21"/>
        </w:rPr>
        <w:t xml:space="preserve"> length for each response. </w:t>
      </w:r>
    </w:p>
    <w:p w:rsidR="00993DBD" w:rsidRPr="00993DBD" w:rsidRDefault="00993DBD" w:rsidP="00993D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1"/>
          <w:szCs w:val="21"/>
        </w:rPr>
      </w:pPr>
      <w:r w:rsidRPr="00993DBD">
        <w:rPr>
          <w:rFonts w:eastAsia="Times New Roman" w:cs="Times New Roman"/>
          <w:color w:val="FF0000"/>
          <w:sz w:val="21"/>
          <w:szCs w:val="21"/>
        </w:rPr>
        <w:t>Please co</w:t>
      </w:r>
      <w:bookmarkStart w:id="0" w:name="_GoBack"/>
      <w:bookmarkEnd w:id="0"/>
      <w:r w:rsidRPr="00993DBD">
        <w:rPr>
          <w:rFonts w:eastAsia="Times New Roman" w:cs="Times New Roman"/>
          <w:color w:val="FF0000"/>
          <w:sz w:val="21"/>
          <w:szCs w:val="21"/>
        </w:rPr>
        <w:t xml:space="preserve">mplete the online form by </w:t>
      </w:r>
      <w:r w:rsidR="003D563B">
        <w:rPr>
          <w:rFonts w:eastAsia="Times New Roman" w:cs="Times New Roman"/>
          <w:b/>
          <w:color w:val="FF0000"/>
          <w:sz w:val="21"/>
          <w:szCs w:val="21"/>
        </w:rPr>
        <w:t>February 27, 2017</w:t>
      </w:r>
      <w:r w:rsidRPr="00993DBD">
        <w:rPr>
          <w:rFonts w:eastAsia="Times New Roman" w:cs="Times New Roman"/>
          <w:b/>
          <w:color w:val="FF0000"/>
          <w:sz w:val="21"/>
          <w:szCs w:val="21"/>
        </w:rPr>
        <w:t>.</w:t>
      </w: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1. Why are you considering New Horizons School for your child?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2. Does your child have an unusually large vocabulary and complex sentence structure for his her age? If so, provide examples.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3. Does your child enjoy solving problems, especially with numbers and puzzles? If so, provide examples.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4. Does your child display an unusually wide range of interests (or extreme focus in one area)? If so, explain.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5. Did your child a self-teach reading and/or writing skills as a preschooler? If so, elaborate.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6. Compared with other of a similar age, does your child have a longer attention span and intense concentration? If so, provide examples.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7. Does your child have advanced comprehension of word nuances, metaphors and abstract ideas? If so, provide examples.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8. Does your child have a heightened sense of justice and fairness (e.g. aware of rules and equality of treatment)? In older children, is there a concern with social and political issues and injustices? If so, explain.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9. Is your child highly sensitive? If so, explain.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10. Is your child able to learn basic skills quickly and with little practice? Provide examples.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11. Does your child exhibit extraordinary curiosity and ask probing questions? If so, explain.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12. What examples can you share that demonstrates your child has a high level of task commitment?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13. What examples can you share that demonstrate your child has advanced cognitive abilities?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bCs/>
          <w:color w:val="505050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14. If your child reads, describe your child's reading habits. </w:t>
      </w:r>
    </w:p>
    <w:p w:rsidR="0055118F" w:rsidRPr="00A26A44" w:rsidRDefault="0055118F" w:rsidP="0055118F">
      <w:pPr>
        <w:spacing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55118F">
      <w:pPr>
        <w:spacing w:after="0" w:line="240" w:lineRule="auto"/>
        <w:ind w:left="720"/>
        <w:rPr>
          <w:rFonts w:eastAsia="Times New Roman" w:cs="Times New Roman"/>
          <w:color w:val="C43B1D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15. Do you consider your child to be creative? If so, explain. </w:t>
      </w:r>
    </w:p>
    <w:p w:rsidR="0055118F" w:rsidRPr="00A26A44" w:rsidRDefault="0055118F" w:rsidP="00603864">
      <w:pPr>
        <w:spacing w:line="240" w:lineRule="auto"/>
        <w:rPr>
          <w:rFonts w:eastAsia="Times New Roman" w:cs="Times New Roman"/>
          <w:color w:val="777777"/>
          <w:sz w:val="21"/>
          <w:szCs w:val="21"/>
        </w:rPr>
      </w:pPr>
    </w:p>
    <w:p w:rsidR="0055118F" w:rsidRPr="00A26A44" w:rsidRDefault="0055118F" w:rsidP="00603864">
      <w:pPr>
        <w:spacing w:after="0" w:line="240" w:lineRule="auto"/>
        <w:ind w:left="720"/>
        <w:rPr>
          <w:rFonts w:eastAsia="Times New Roman" w:cs="Times New Roman"/>
          <w:color w:val="777777"/>
          <w:sz w:val="21"/>
          <w:szCs w:val="21"/>
        </w:rPr>
      </w:pPr>
      <w:r w:rsidRPr="00A26A44">
        <w:rPr>
          <w:rFonts w:eastAsia="Times New Roman" w:cs="Times New Roman"/>
          <w:bCs/>
          <w:color w:val="505050"/>
          <w:sz w:val="21"/>
          <w:szCs w:val="21"/>
        </w:rPr>
        <w:t>16. Describ</w:t>
      </w:r>
      <w:r w:rsidRPr="003D563B">
        <w:rPr>
          <w:rFonts w:eastAsia="Times New Roman" w:cs="Times New Roman"/>
          <w:bCs/>
          <w:color w:val="595959" w:themeColor="text1" w:themeTint="A6"/>
          <w:sz w:val="21"/>
          <w:szCs w:val="21"/>
        </w:rPr>
        <w:t>e the needs your child has that are currently not being met in your child's current educational setting and that you hope New Horizons School can meet. </w:t>
      </w:r>
      <w:r w:rsidR="003D563B" w:rsidRPr="003D563B">
        <w:rPr>
          <w:rFonts w:eastAsia="Times New Roman" w:cs="Times New Roman"/>
          <w:color w:val="595959" w:themeColor="text1" w:themeTint="A6"/>
          <w:sz w:val="21"/>
          <w:szCs w:val="21"/>
        </w:rPr>
        <w:t>If your child is not currently in school, please explain why you are considering New Horizons School for your child.</w:t>
      </w:r>
    </w:p>
    <w:p w:rsidR="00603864" w:rsidRPr="00A26A44" w:rsidRDefault="00603864" w:rsidP="00A26A44">
      <w:pPr>
        <w:spacing w:after="0" w:line="240" w:lineRule="auto"/>
        <w:rPr>
          <w:rFonts w:eastAsia="Times New Roman" w:cs="Times New Roman"/>
          <w:color w:val="777777"/>
          <w:sz w:val="21"/>
          <w:szCs w:val="21"/>
        </w:rPr>
      </w:pPr>
    </w:p>
    <w:p w:rsidR="00603864" w:rsidRPr="00A26A44" w:rsidRDefault="00A26A44" w:rsidP="00603864">
      <w:pPr>
        <w:spacing w:after="0" w:line="240" w:lineRule="auto"/>
        <w:ind w:left="720"/>
        <w:rPr>
          <w:rFonts w:eastAsia="Times New Roman" w:cs="Arial"/>
          <w:color w:val="777777"/>
          <w:sz w:val="21"/>
          <w:szCs w:val="21"/>
        </w:rPr>
      </w:pPr>
      <w:r>
        <w:rPr>
          <w:rFonts w:eastAsia="Times New Roman" w:cs="Times New Roman"/>
          <w:bCs/>
          <w:color w:val="505050"/>
          <w:sz w:val="21"/>
          <w:szCs w:val="21"/>
        </w:rPr>
        <w:t>17</w:t>
      </w:r>
      <w:r w:rsidR="0055118F" w:rsidRPr="00A26A44">
        <w:rPr>
          <w:rFonts w:eastAsia="Times New Roman" w:cs="Times New Roman"/>
          <w:bCs/>
          <w:color w:val="505050"/>
          <w:sz w:val="21"/>
          <w:szCs w:val="21"/>
        </w:rPr>
        <w:t>. In the space below, please feel free to add any other information that you think might be important for the admissions team to consider while reviewing your child's application. </w:t>
      </w:r>
      <w:r w:rsidR="00603864" w:rsidRPr="00A26A44">
        <w:rPr>
          <w:rFonts w:eastAsia="Times New Roman" w:cs="Arial"/>
          <w:color w:val="777777"/>
          <w:sz w:val="21"/>
          <w:szCs w:val="21"/>
        </w:rPr>
        <w:t xml:space="preserve"> </w:t>
      </w:r>
    </w:p>
    <w:p w:rsidR="0055118F" w:rsidRPr="00A26A44" w:rsidRDefault="0055118F" w:rsidP="0055118F">
      <w:pPr>
        <w:shd w:val="clear" w:color="auto" w:fill="FFFFFF"/>
        <w:spacing w:after="0" w:line="240" w:lineRule="auto"/>
        <w:textAlignment w:val="bottom"/>
        <w:rPr>
          <w:rFonts w:eastAsia="Times New Roman" w:cs="Arial"/>
          <w:color w:val="777777"/>
          <w:sz w:val="21"/>
          <w:szCs w:val="21"/>
        </w:rPr>
      </w:pPr>
    </w:p>
    <w:p w:rsidR="005562AA" w:rsidRPr="00A26A44" w:rsidRDefault="005562AA"/>
    <w:sectPr w:rsidR="005562AA" w:rsidRPr="00A2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8C" w:rsidRDefault="006A2C8C" w:rsidP="00603864">
      <w:pPr>
        <w:spacing w:after="0" w:line="240" w:lineRule="auto"/>
      </w:pPr>
      <w:r>
        <w:separator/>
      </w:r>
    </w:p>
  </w:endnote>
  <w:endnote w:type="continuationSeparator" w:id="0">
    <w:p w:rsidR="006A2C8C" w:rsidRDefault="006A2C8C" w:rsidP="0060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8C" w:rsidRDefault="006A2C8C" w:rsidP="00603864">
      <w:pPr>
        <w:spacing w:after="0" w:line="240" w:lineRule="auto"/>
      </w:pPr>
      <w:r>
        <w:separator/>
      </w:r>
    </w:p>
  </w:footnote>
  <w:footnote w:type="continuationSeparator" w:id="0">
    <w:p w:rsidR="006A2C8C" w:rsidRDefault="006A2C8C" w:rsidP="0060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6F71"/>
    <w:multiLevelType w:val="hybridMultilevel"/>
    <w:tmpl w:val="3956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3C9B"/>
    <w:multiLevelType w:val="multilevel"/>
    <w:tmpl w:val="80D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F"/>
    <w:rsid w:val="000A5173"/>
    <w:rsid w:val="001504D0"/>
    <w:rsid w:val="00193230"/>
    <w:rsid w:val="001D2DD0"/>
    <w:rsid w:val="00324A91"/>
    <w:rsid w:val="003D563B"/>
    <w:rsid w:val="0055118F"/>
    <w:rsid w:val="005562AA"/>
    <w:rsid w:val="005A5639"/>
    <w:rsid w:val="00603864"/>
    <w:rsid w:val="006A2C8C"/>
    <w:rsid w:val="008645EA"/>
    <w:rsid w:val="00993DBD"/>
    <w:rsid w:val="00A26A44"/>
    <w:rsid w:val="00D24251"/>
    <w:rsid w:val="00E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4F529-32A0-44D4-9484-9E35ADC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18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1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18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55118F"/>
  </w:style>
  <w:style w:type="character" w:customStyle="1" w:styleId="ss-required-asterisk">
    <w:name w:val="ss-required-asterisk"/>
    <w:basedOn w:val="DefaultParagraphFont"/>
    <w:rsid w:val="0055118F"/>
  </w:style>
  <w:style w:type="character" w:customStyle="1" w:styleId="ss-choice-item-control">
    <w:name w:val="ss-choice-item-control"/>
    <w:basedOn w:val="DefaultParagraphFont"/>
    <w:rsid w:val="0055118F"/>
  </w:style>
  <w:style w:type="character" w:customStyle="1" w:styleId="ss-choice-label">
    <w:name w:val="ss-choice-label"/>
    <w:basedOn w:val="DefaultParagraphFont"/>
    <w:rsid w:val="0055118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11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118F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55118F"/>
  </w:style>
  <w:style w:type="character" w:customStyle="1" w:styleId="aria-only-help">
    <w:name w:val="aria-only-help"/>
    <w:basedOn w:val="DefaultParagraphFont"/>
    <w:rsid w:val="0055118F"/>
  </w:style>
  <w:style w:type="character" w:customStyle="1" w:styleId="disclaimer-msg">
    <w:name w:val="disclaimer-msg"/>
    <w:basedOn w:val="DefaultParagraphFont"/>
    <w:rsid w:val="0055118F"/>
  </w:style>
  <w:style w:type="character" w:styleId="FollowedHyperlink">
    <w:name w:val="FollowedHyperlink"/>
    <w:basedOn w:val="DefaultParagraphFont"/>
    <w:uiPriority w:val="99"/>
    <w:semiHidden/>
    <w:unhideWhenUsed/>
    <w:rsid w:val="00EA03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64"/>
  </w:style>
  <w:style w:type="paragraph" w:styleId="Footer">
    <w:name w:val="footer"/>
    <w:basedOn w:val="Normal"/>
    <w:link w:val="FooterChar"/>
    <w:uiPriority w:val="99"/>
    <w:unhideWhenUsed/>
    <w:rsid w:val="0060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64"/>
  </w:style>
  <w:style w:type="paragraph" w:styleId="ListParagraph">
    <w:name w:val="List Paragraph"/>
    <w:basedOn w:val="Normal"/>
    <w:uiPriority w:val="34"/>
    <w:qFormat/>
    <w:rsid w:val="0099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65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34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792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08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4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5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1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5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5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55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4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1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8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4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15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6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81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6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3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2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4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60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50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5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0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2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0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3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7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9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2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8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4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2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22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2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1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2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3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4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4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6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72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6331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1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72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64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9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M2 Systems Client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Zarowny</dc:creator>
  <cp:keywords/>
  <dc:description/>
  <cp:lastModifiedBy>Ted Zarowny</cp:lastModifiedBy>
  <cp:revision>6</cp:revision>
  <dcterms:created xsi:type="dcterms:W3CDTF">2016-01-06T04:44:00Z</dcterms:created>
  <dcterms:modified xsi:type="dcterms:W3CDTF">2016-11-12T03:35:00Z</dcterms:modified>
</cp:coreProperties>
</file>